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C07" w:rsidRPr="00B26C07" w:rsidRDefault="00B26C07" w:rsidP="00B26C07">
      <w:pPr>
        <w:pStyle w:val="a3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                                                     </w:t>
      </w:r>
      <w:r w:rsidRPr="00B26C07">
        <w:rPr>
          <w:b/>
          <w:color w:val="000000"/>
          <w:sz w:val="28"/>
          <w:szCs w:val="28"/>
        </w:rPr>
        <w:t>Приложение 4</w:t>
      </w:r>
    </w:p>
    <w:p w:rsidR="009A6658" w:rsidRPr="00B26C07" w:rsidRDefault="009A6658" w:rsidP="009A6658">
      <w:pPr>
        <w:pStyle w:val="a3"/>
        <w:jc w:val="right"/>
        <w:rPr>
          <w:color w:val="000000"/>
          <w:sz w:val="28"/>
          <w:szCs w:val="28"/>
        </w:rPr>
      </w:pPr>
      <w:r w:rsidRPr="00B26C07">
        <w:rPr>
          <w:color w:val="000000"/>
          <w:sz w:val="28"/>
          <w:szCs w:val="28"/>
        </w:rPr>
        <w:t>Документ № 1</w:t>
      </w:r>
    </w:p>
    <w:p w:rsidR="009A6658" w:rsidRPr="00B26C07" w:rsidRDefault="009A6658" w:rsidP="009A6658">
      <w:pPr>
        <w:pStyle w:val="a3"/>
        <w:jc w:val="center"/>
        <w:rPr>
          <w:color w:val="000000"/>
          <w:sz w:val="28"/>
          <w:szCs w:val="28"/>
        </w:rPr>
      </w:pPr>
      <w:proofErr w:type="spellStart"/>
      <w:r w:rsidRPr="00B26C07">
        <w:rPr>
          <w:b/>
          <w:bCs/>
          <w:color w:val="000000"/>
          <w:sz w:val="28"/>
          <w:szCs w:val="28"/>
        </w:rPr>
        <w:t>Сан-Стефанский</w:t>
      </w:r>
      <w:proofErr w:type="spellEnd"/>
      <w:r w:rsidRPr="00B26C07">
        <w:rPr>
          <w:b/>
          <w:bCs/>
          <w:color w:val="000000"/>
          <w:sz w:val="28"/>
          <w:szCs w:val="28"/>
        </w:rPr>
        <w:t xml:space="preserve"> русско-турецкий мирный договор. 19 февраля 1878 г.</w:t>
      </w:r>
    </w:p>
    <w:p w:rsidR="009A6658" w:rsidRPr="00B26C07" w:rsidRDefault="009A6658" w:rsidP="009A6658">
      <w:pPr>
        <w:pStyle w:val="a3"/>
        <w:jc w:val="center"/>
        <w:rPr>
          <w:color w:val="000000"/>
          <w:sz w:val="28"/>
          <w:szCs w:val="28"/>
        </w:rPr>
      </w:pPr>
      <w:r w:rsidRPr="00B26C07">
        <w:rPr>
          <w:color w:val="000000"/>
          <w:sz w:val="28"/>
          <w:szCs w:val="28"/>
        </w:rPr>
        <w:t>(Извлечения)</w:t>
      </w:r>
    </w:p>
    <w:p w:rsidR="009A6658" w:rsidRPr="00B26C07" w:rsidRDefault="009A6658" w:rsidP="009A6658">
      <w:pPr>
        <w:pStyle w:val="a3"/>
        <w:jc w:val="center"/>
        <w:rPr>
          <w:color w:val="000000"/>
          <w:sz w:val="28"/>
          <w:szCs w:val="28"/>
        </w:rPr>
      </w:pPr>
      <w:r w:rsidRPr="00B26C07">
        <w:rPr>
          <w:color w:val="000000"/>
          <w:sz w:val="28"/>
          <w:szCs w:val="28"/>
        </w:rPr>
        <w:t>Ст.2.  Блистательная Порта признает окончательно независимость княжества Черногории…</w:t>
      </w:r>
    </w:p>
    <w:p w:rsidR="009A6658" w:rsidRPr="00B26C07" w:rsidRDefault="009A6658" w:rsidP="009A6658">
      <w:pPr>
        <w:pStyle w:val="a3"/>
        <w:jc w:val="center"/>
        <w:rPr>
          <w:color w:val="000000"/>
          <w:sz w:val="28"/>
          <w:szCs w:val="28"/>
        </w:rPr>
      </w:pPr>
      <w:r w:rsidRPr="00B26C07">
        <w:rPr>
          <w:color w:val="000000"/>
          <w:sz w:val="28"/>
          <w:szCs w:val="28"/>
        </w:rPr>
        <w:t>Ст.3.  Сербия признана независимой…  </w:t>
      </w:r>
    </w:p>
    <w:p w:rsidR="009A6658" w:rsidRPr="00B26C07" w:rsidRDefault="009A6658" w:rsidP="009A6658">
      <w:pPr>
        <w:pStyle w:val="a3"/>
        <w:jc w:val="center"/>
        <w:rPr>
          <w:color w:val="000000"/>
          <w:sz w:val="28"/>
          <w:szCs w:val="28"/>
        </w:rPr>
      </w:pPr>
      <w:r w:rsidRPr="00B26C07">
        <w:rPr>
          <w:color w:val="000000"/>
          <w:sz w:val="28"/>
          <w:szCs w:val="28"/>
        </w:rPr>
        <w:t xml:space="preserve">Ст.5.  Порта признает независимость Румынии, которая предъявит свои права на вознаграждение, имеющее быть определенным обеими сторонами. До заключения непосредственного </w:t>
      </w:r>
      <w:proofErr w:type="gramStart"/>
      <w:r w:rsidRPr="00B26C07">
        <w:rPr>
          <w:color w:val="000000"/>
          <w:sz w:val="28"/>
          <w:szCs w:val="28"/>
        </w:rPr>
        <w:t>договора</w:t>
      </w:r>
      <w:proofErr w:type="gramEnd"/>
      <w:r w:rsidRPr="00B26C07">
        <w:rPr>
          <w:color w:val="000000"/>
          <w:sz w:val="28"/>
          <w:szCs w:val="28"/>
        </w:rPr>
        <w:t xml:space="preserve"> подданные ее будут пользоваться в Турции всеми правами, которые обеспечены за подданными других европейских держав.</w:t>
      </w:r>
    </w:p>
    <w:p w:rsidR="009A6658" w:rsidRPr="00B26C07" w:rsidRDefault="009A6658" w:rsidP="009A6658">
      <w:pPr>
        <w:pStyle w:val="a3"/>
        <w:jc w:val="center"/>
        <w:rPr>
          <w:color w:val="000000"/>
          <w:sz w:val="28"/>
          <w:szCs w:val="28"/>
        </w:rPr>
      </w:pPr>
      <w:r w:rsidRPr="00B26C07">
        <w:rPr>
          <w:color w:val="000000"/>
          <w:sz w:val="28"/>
          <w:szCs w:val="28"/>
        </w:rPr>
        <w:t>Ст.6.  Болгария образует самоуправляющееся, платящее дань княжество, с христианским правительством и земским войском. Окончательные границы Болгарии будут установлены особою русско-турецкой комиссией до очищения Румынии российско-императорской армией…</w:t>
      </w:r>
    </w:p>
    <w:p w:rsidR="009A6658" w:rsidRPr="00B26C07" w:rsidRDefault="009A6658" w:rsidP="009A6658">
      <w:pPr>
        <w:pStyle w:val="a3"/>
        <w:jc w:val="center"/>
        <w:rPr>
          <w:color w:val="000000"/>
          <w:sz w:val="28"/>
          <w:szCs w:val="28"/>
        </w:rPr>
      </w:pPr>
      <w:r w:rsidRPr="00B26C07">
        <w:rPr>
          <w:color w:val="000000"/>
          <w:sz w:val="28"/>
          <w:szCs w:val="28"/>
        </w:rPr>
        <w:t xml:space="preserve">Ст.7.  Князь Болгарии </w:t>
      </w:r>
      <w:proofErr w:type="gramStart"/>
      <w:r w:rsidRPr="00B26C07">
        <w:rPr>
          <w:color w:val="000000"/>
          <w:sz w:val="28"/>
          <w:szCs w:val="28"/>
        </w:rPr>
        <w:t>будет свободно избираем</w:t>
      </w:r>
      <w:proofErr w:type="gramEnd"/>
      <w:r w:rsidRPr="00B26C07">
        <w:rPr>
          <w:color w:val="000000"/>
          <w:sz w:val="28"/>
          <w:szCs w:val="28"/>
        </w:rPr>
        <w:t xml:space="preserve"> населением и утверждаем Блистательной Портой с согласия держав… введение нового образа правления в Болгарии и наблюдение за его применением будут поручены в течение двух лет российскому императорскому комиссару.</w:t>
      </w:r>
    </w:p>
    <w:p w:rsidR="009A6658" w:rsidRPr="00B26C07" w:rsidRDefault="009A6658" w:rsidP="009A6658">
      <w:pPr>
        <w:pStyle w:val="a3"/>
        <w:jc w:val="center"/>
        <w:rPr>
          <w:color w:val="000000"/>
          <w:sz w:val="28"/>
          <w:szCs w:val="28"/>
        </w:rPr>
      </w:pPr>
      <w:r w:rsidRPr="00B26C07">
        <w:rPr>
          <w:color w:val="000000"/>
          <w:sz w:val="28"/>
          <w:szCs w:val="28"/>
        </w:rPr>
        <w:t xml:space="preserve">Ст.8.  Оттоманские войска не будут более находиться в Болгарии, все прежние крепости </w:t>
      </w:r>
      <w:proofErr w:type="gramStart"/>
      <w:r w:rsidRPr="00B26C07">
        <w:rPr>
          <w:color w:val="000000"/>
          <w:sz w:val="28"/>
          <w:szCs w:val="28"/>
        </w:rPr>
        <w:t>будут срыты… Русские войска</w:t>
      </w:r>
      <w:proofErr w:type="gramEnd"/>
      <w:r w:rsidRPr="00B26C07">
        <w:rPr>
          <w:color w:val="000000"/>
          <w:sz w:val="28"/>
          <w:szCs w:val="28"/>
        </w:rPr>
        <w:t xml:space="preserve"> будут занимать страну и, в случае надобности, оказывать содействие комиссару. Военное занятие Болгарии будут, однако, ограничено приблизительно сроком в два года…</w:t>
      </w:r>
    </w:p>
    <w:p w:rsidR="009A6658" w:rsidRPr="00B26C07" w:rsidRDefault="009A6658" w:rsidP="009A6658">
      <w:pPr>
        <w:pStyle w:val="a3"/>
        <w:jc w:val="center"/>
        <w:rPr>
          <w:color w:val="000000"/>
          <w:sz w:val="28"/>
          <w:szCs w:val="28"/>
        </w:rPr>
      </w:pPr>
      <w:r w:rsidRPr="00B26C07">
        <w:rPr>
          <w:color w:val="000000"/>
          <w:sz w:val="28"/>
          <w:szCs w:val="28"/>
        </w:rPr>
        <w:t>Ст.14.  В Боснии и Герцеговине будут немедленно введены сообщенные оттоманским уполномоченным в первом заседании константинопольской конференции предложения европейских держав</w:t>
      </w:r>
      <w:proofErr w:type="gramStart"/>
      <w:r w:rsidRPr="00B26C07">
        <w:rPr>
          <w:color w:val="000000"/>
          <w:sz w:val="28"/>
          <w:szCs w:val="28"/>
        </w:rPr>
        <w:t>… С</w:t>
      </w:r>
      <w:proofErr w:type="gramEnd"/>
      <w:r w:rsidRPr="00B26C07">
        <w:rPr>
          <w:color w:val="000000"/>
          <w:sz w:val="28"/>
          <w:szCs w:val="28"/>
        </w:rPr>
        <w:t xml:space="preserve">т.19.  Принимая во </w:t>
      </w:r>
      <w:proofErr w:type="gramStart"/>
      <w:r w:rsidRPr="00B26C07">
        <w:rPr>
          <w:color w:val="000000"/>
          <w:sz w:val="28"/>
          <w:szCs w:val="28"/>
        </w:rPr>
        <w:t>внимание финансовое затруднение Турции и сообразуясь</w:t>
      </w:r>
      <w:proofErr w:type="gramEnd"/>
      <w:r w:rsidRPr="00B26C07">
        <w:rPr>
          <w:color w:val="000000"/>
          <w:sz w:val="28"/>
          <w:szCs w:val="28"/>
        </w:rPr>
        <w:t xml:space="preserve"> с желанием его величества султана, император Всероссийский соглашается заменить уплату большей части…сумм следующими территориальными уступками: а) </w:t>
      </w:r>
      <w:proofErr w:type="spellStart"/>
      <w:r w:rsidRPr="00B26C07">
        <w:rPr>
          <w:color w:val="000000"/>
          <w:sz w:val="28"/>
          <w:szCs w:val="28"/>
        </w:rPr>
        <w:t>Тульчинский</w:t>
      </w:r>
      <w:proofErr w:type="spellEnd"/>
      <w:r w:rsidRPr="00B26C07">
        <w:rPr>
          <w:color w:val="000000"/>
          <w:sz w:val="28"/>
          <w:szCs w:val="28"/>
        </w:rPr>
        <w:t xml:space="preserve"> санджак…равно как острова дельты и Змеиный остров. Не желая присоединить себе означенной территории и островов дельты, Россия предоставляет себе право применять их на отчужденную от нее трактатом 1856 г. часть Бессарабии…а) </w:t>
      </w:r>
      <w:proofErr w:type="spellStart"/>
      <w:r w:rsidRPr="00B26C07">
        <w:rPr>
          <w:color w:val="000000"/>
          <w:sz w:val="28"/>
          <w:szCs w:val="28"/>
        </w:rPr>
        <w:t>Ардаган</w:t>
      </w:r>
      <w:proofErr w:type="spellEnd"/>
      <w:r w:rsidRPr="00B26C07">
        <w:rPr>
          <w:color w:val="000000"/>
          <w:sz w:val="28"/>
          <w:szCs w:val="28"/>
        </w:rPr>
        <w:t xml:space="preserve">, Карс, </w:t>
      </w:r>
      <w:proofErr w:type="spellStart"/>
      <w:r w:rsidRPr="00B26C07">
        <w:rPr>
          <w:color w:val="000000"/>
          <w:sz w:val="28"/>
          <w:szCs w:val="28"/>
        </w:rPr>
        <w:t>Батум</w:t>
      </w:r>
      <w:proofErr w:type="spellEnd"/>
      <w:r w:rsidRPr="00B26C07">
        <w:rPr>
          <w:color w:val="000000"/>
          <w:sz w:val="28"/>
          <w:szCs w:val="28"/>
        </w:rPr>
        <w:t xml:space="preserve">, </w:t>
      </w:r>
      <w:proofErr w:type="spellStart"/>
      <w:r w:rsidRPr="00B26C07">
        <w:rPr>
          <w:color w:val="000000"/>
          <w:sz w:val="28"/>
          <w:szCs w:val="28"/>
        </w:rPr>
        <w:t>Баязет</w:t>
      </w:r>
      <w:proofErr w:type="spellEnd"/>
      <w:r w:rsidRPr="00B26C07">
        <w:rPr>
          <w:color w:val="000000"/>
          <w:sz w:val="28"/>
          <w:szCs w:val="28"/>
        </w:rPr>
        <w:t>…</w:t>
      </w:r>
    </w:p>
    <w:p w:rsidR="00B26C07" w:rsidRDefault="00B26C07" w:rsidP="009A6658">
      <w:pPr>
        <w:pStyle w:val="a3"/>
        <w:jc w:val="right"/>
        <w:rPr>
          <w:color w:val="000000"/>
          <w:sz w:val="28"/>
          <w:szCs w:val="28"/>
        </w:rPr>
      </w:pPr>
    </w:p>
    <w:p w:rsidR="009A6658" w:rsidRPr="00B26C07" w:rsidRDefault="009A6658" w:rsidP="009A6658">
      <w:pPr>
        <w:pStyle w:val="a3"/>
        <w:jc w:val="right"/>
        <w:rPr>
          <w:color w:val="000000"/>
          <w:sz w:val="28"/>
          <w:szCs w:val="28"/>
        </w:rPr>
      </w:pPr>
      <w:r w:rsidRPr="00B26C07">
        <w:rPr>
          <w:color w:val="000000"/>
          <w:sz w:val="28"/>
          <w:szCs w:val="28"/>
        </w:rPr>
        <w:lastRenderedPageBreak/>
        <w:t>Документ № 2</w:t>
      </w:r>
    </w:p>
    <w:p w:rsidR="009A6658" w:rsidRPr="00B26C07" w:rsidRDefault="009A6658" w:rsidP="009A6658">
      <w:pPr>
        <w:pStyle w:val="a3"/>
        <w:jc w:val="center"/>
        <w:rPr>
          <w:color w:val="000000"/>
          <w:sz w:val="28"/>
          <w:szCs w:val="28"/>
        </w:rPr>
      </w:pPr>
      <w:r w:rsidRPr="00B26C07">
        <w:rPr>
          <w:b/>
          <w:bCs/>
          <w:color w:val="000000"/>
          <w:sz w:val="28"/>
          <w:szCs w:val="28"/>
        </w:rPr>
        <w:t>Берлинский трактат. 1 июля 1878 г.</w:t>
      </w:r>
    </w:p>
    <w:p w:rsidR="009A6658" w:rsidRPr="00B26C07" w:rsidRDefault="009A6658" w:rsidP="009A6658">
      <w:pPr>
        <w:pStyle w:val="a3"/>
        <w:jc w:val="center"/>
        <w:rPr>
          <w:color w:val="000000"/>
          <w:sz w:val="28"/>
          <w:szCs w:val="28"/>
        </w:rPr>
      </w:pPr>
      <w:r w:rsidRPr="00B26C07">
        <w:rPr>
          <w:color w:val="000000"/>
          <w:sz w:val="28"/>
          <w:szCs w:val="28"/>
        </w:rPr>
        <w:t>(Извлечения)</w:t>
      </w:r>
    </w:p>
    <w:p w:rsidR="009A6658" w:rsidRPr="00B26C07" w:rsidRDefault="009A6658" w:rsidP="009A6658">
      <w:pPr>
        <w:pStyle w:val="a3"/>
        <w:jc w:val="center"/>
        <w:rPr>
          <w:color w:val="000000"/>
          <w:sz w:val="28"/>
          <w:szCs w:val="28"/>
        </w:rPr>
      </w:pPr>
      <w:r w:rsidRPr="00B26C07">
        <w:rPr>
          <w:color w:val="000000"/>
          <w:sz w:val="28"/>
          <w:szCs w:val="28"/>
        </w:rPr>
        <w:t>Ст.1.  Болгария образует из себя княжество самоуправляющееся и платящее дань, под главенством султана; она будет иметь христианское правительство и народную милицию...</w:t>
      </w:r>
    </w:p>
    <w:p w:rsidR="009A6658" w:rsidRPr="00B26C07" w:rsidRDefault="009A6658" w:rsidP="009A6658">
      <w:pPr>
        <w:pStyle w:val="a3"/>
        <w:jc w:val="center"/>
        <w:rPr>
          <w:color w:val="000000"/>
          <w:sz w:val="28"/>
          <w:szCs w:val="28"/>
        </w:rPr>
      </w:pPr>
      <w:r w:rsidRPr="00B26C07">
        <w:rPr>
          <w:color w:val="000000"/>
          <w:sz w:val="28"/>
          <w:szCs w:val="28"/>
        </w:rPr>
        <w:t>Ст.6.  Временное управление Болгарии до окончательного составления органического устава Болгарии будет находиться под руководством российского императорского комиссара…</w:t>
      </w:r>
    </w:p>
    <w:p w:rsidR="009A6658" w:rsidRPr="00B26C07" w:rsidRDefault="009A6658" w:rsidP="009A6658">
      <w:pPr>
        <w:pStyle w:val="a3"/>
        <w:jc w:val="center"/>
        <w:rPr>
          <w:color w:val="000000"/>
          <w:sz w:val="28"/>
          <w:szCs w:val="28"/>
        </w:rPr>
      </w:pPr>
      <w:r w:rsidRPr="00B26C07">
        <w:rPr>
          <w:color w:val="000000"/>
          <w:sz w:val="28"/>
          <w:szCs w:val="28"/>
        </w:rPr>
        <w:t xml:space="preserve">Ст.13.  На юг от Балкан образуется провинция, которая получит наименование «Восточная </w:t>
      </w:r>
      <w:proofErr w:type="spellStart"/>
      <w:r w:rsidRPr="00B26C07">
        <w:rPr>
          <w:color w:val="000000"/>
          <w:sz w:val="28"/>
          <w:szCs w:val="28"/>
        </w:rPr>
        <w:t>Румелия</w:t>
      </w:r>
      <w:proofErr w:type="spellEnd"/>
      <w:r w:rsidRPr="00B26C07">
        <w:rPr>
          <w:color w:val="000000"/>
          <w:sz w:val="28"/>
          <w:szCs w:val="28"/>
        </w:rPr>
        <w:t>» и которая останется под непосредственной политической и военной властью султана на условиях административной автономии. Она будет иметь генерал-губернатором христианина…</w:t>
      </w:r>
    </w:p>
    <w:p w:rsidR="009A6658" w:rsidRPr="00B26C07" w:rsidRDefault="009A6658" w:rsidP="009A6658">
      <w:pPr>
        <w:pStyle w:val="a3"/>
        <w:jc w:val="center"/>
        <w:rPr>
          <w:color w:val="000000"/>
          <w:sz w:val="28"/>
          <w:szCs w:val="28"/>
        </w:rPr>
      </w:pPr>
      <w:r w:rsidRPr="00B26C07">
        <w:rPr>
          <w:color w:val="000000"/>
          <w:sz w:val="28"/>
          <w:szCs w:val="28"/>
        </w:rPr>
        <w:t>Ст.25.  Провинции Босния и Герцеговина будут заняты и управляемы Австро-Венгрией.</w:t>
      </w:r>
    </w:p>
    <w:p w:rsidR="009A6658" w:rsidRPr="00B26C07" w:rsidRDefault="009A6658" w:rsidP="009A6658">
      <w:pPr>
        <w:pStyle w:val="a3"/>
        <w:jc w:val="center"/>
        <w:rPr>
          <w:color w:val="000000"/>
          <w:sz w:val="28"/>
          <w:szCs w:val="28"/>
        </w:rPr>
      </w:pPr>
      <w:r w:rsidRPr="00B26C07">
        <w:rPr>
          <w:color w:val="000000"/>
          <w:sz w:val="28"/>
          <w:szCs w:val="28"/>
        </w:rPr>
        <w:t>Ст.26.  Независимость Черногории признается Блистательной Портой…</w:t>
      </w:r>
    </w:p>
    <w:p w:rsidR="009A6658" w:rsidRPr="00B26C07" w:rsidRDefault="009A6658" w:rsidP="009A6658">
      <w:pPr>
        <w:pStyle w:val="a3"/>
        <w:jc w:val="center"/>
        <w:rPr>
          <w:color w:val="000000"/>
          <w:sz w:val="28"/>
          <w:szCs w:val="28"/>
        </w:rPr>
      </w:pPr>
      <w:r w:rsidRPr="00B26C07">
        <w:rPr>
          <w:color w:val="000000"/>
          <w:sz w:val="28"/>
          <w:szCs w:val="28"/>
        </w:rPr>
        <w:t>Ст.43.  Высокие договаривающиеся стороны признают независимость Румынии.</w:t>
      </w:r>
    </w:p>
    <w:p w:rsidR="009A6658" w:rsidRPr="00B26C07" w:rsidRDefault="009A6658" w:rsidP="009A6658">
      <w:pPr>
        <w:pStyle w:val="a3"/>
        <w:jc w:val="center"/>
        <w:rPr>
          <w:color w:val="000000"/>
          <w:sz w:val="28"/>
          <w:szCs w:val="28"/>
        </w:rPr>
      </w:pPr>
      <w:r w:rsidRPr="00B26C07">
        <w:rPr>
          <w:color w:val="000000"/>
          <w:sz w:val="28"/>
          <w:szCs w:val="28"/>
        </w:rPr>
        <w:t>Ст.45.  Княжество Румыния уступает обратно е.</w:t>
      </w:r>
      <w:proofErr w:type="gramStart"/>
      <w:r w:rsidRPr="00B26C07">
        <w:rPr>
          <w:color w:val="000000"/>
          <w:sz w:val="28"/>
          <w:szCs w:val="28"/>
        </w:rPr>
        <w:t>в</w:t>
      </w:r>
      <w:proofErr w:type="gramEnd"/>
      <w:r w:rsidRPr="00B26C07">
        <w:rPr>
          <w:color w:val="000000"/>
          <w:sz w:val="28"/>
          <w:szCs w:val="28"/>
        </w:rPr>
        <w:t xml:space="preserve">. </w:t>
      </w:r>
      <w:proofErr w:type="gramStart"/>
      <w:r w:rsidRPr="00B26C07">
        <w:rPr>
          <w:color w:val="000000"/>
          <w:sz w:val="28"/>
          <w:szCs w:val="28"/>
        </w:rPr>
        <w:t>императору</w:t>
      </w:r>
      <w:proofErr w:type="gramEnd"/>
      <w:r w:rsidRPr="00B26C07">
        <w:rPr>
          <w:color w:val="000000"/>
          <w:sz w:val="28"/>
          <w:szCs w:val="28"/>
        </w:rPr>
        <w:t xml:space="preserve"> всероссийскому часть Бессарабской территории, отошедшей от России по Парижскому трактату 1856г. …</w:t>
      </w:r>
    </w:p>
    <w:p w:rsidR="009A6658" w:rsidRPr="00B26C07" w:rsidRDefault="009A6658" w:rsidP="009A6658">
      <w:pPr>
        <w:pStyle w:val="a3"/>
        <w:jc w:val="center"/>
        <w:rPr>
          <w:color w:val="000000"/>
          <w:sz w:val="28"/>
          <w:szCs w:val="28"/>
        </w:rPr>
      </w:pPr>
      <w:r w:rsidRPr="00B26C07">
        <w:rPr>
          <w:color w:val="000000"/>
          <w:sz w:val="28"/>
          <w:szCs w:val="28"/>
        </w:rPr>
        <w:t>Ст.46. Острова, составляющие дельту Дуная, а также остров Змеиный… присоединяются к Румынии.</w:t>
      </w:r>
    </w:p>
    <w:p w:rsidR="009A6658" w:rsidRPr="00B26C07" w:rsidRDefault="009A6658" w:rsidP="009A6658">
      <w:pPr>
        <w:pStyle w:val="a3"/>
        <w:jc w:val="center"/>
        <w:rPr>
          <w:color w:val="000000"/>
          <w:sz w:val="28"/>
          <w:szCs w:val="28"/>
        </w:rPr>
      </w:pPr>
      <w:r w:rsidRPr="00B26C07">
        <w:rPr>
          <w:color w:val="000000"/>
          <w:sz w:val="28"/>
          <w:szCs w:val="28"/>
        </w:rPr>
        <w:t xml:space="preserve">Ст.58.  Блистательная Порта уступает Российской империи в Азии территории </w:t>
      </w:r>
      <w:proofErr w:type="spellStart"/>
      <w:r w:rsidRPr="00B26C07">
        <w:rPr>
          <w:color w:val="000000"/>
          <w:sz w:val="28"/>
          <w:szCs w:val="28"/>
        </w:rPr>
        <w:t>Ардагана</w:t>
      </w:r>
      <w:proofErr w:type="spellEnd"/>
      <w:r w:rsidRPr="00B26C07">
        <w:rPr>
          <w:color w:val="000000"/>
          <w:sz w:val="28"/>
          <w:szCs w:val="28"/>
        </w:rPr>
        <w:t xml:space="preserve">, </w:t>
      </w:r>
      <w:proofErr w:type="spellStart"/>
      <w:r w:rsidRPr="00B26C07">
        <w:rPr>
          <w:color w:val="000000"/>
          <w:sz w:val="28"/>
          <w:szCs w:val="28"/>
        </w:rPr>
        <w:t>Карса</w:t>
      </w:r>
      <w:proofErr w:type="spellEnd"/>
      <w:r w:rsidRPr="00B26C07">
        <w:rPr>
          <w:color w:val="000000"/>
          <w:sz w:val="28"/>
          <w:szCs w:val="28"/>
        </w:rPr>
        <w:t xml:space="preserve">, </w:t>
      </w:r>
      <w:proofErr w:type="spellStart"/>
      <w:r w:rsidRPr="00B26C07">
        <w:rPr>
          <w:color w:val="000000"/>
          <w:sz w:val="28"/>
          <w:szCs w:val="28"/>
        </w:rPr>
        <w:t>Батума</w:t>
      </w:r>
      <w:proofErr w:type="spellEnd"/>
      <w:r w:rsidRPr="00B26C07">
        <w:rPr>
          <w:color w:val="000000"/>
          <w:sz w:val="28"/>
          <w:szCs w:val="28"/>
        </w:rPr>
        <w:t>, с портом последнего …</w:t>
      </w:r>
    </w:p>
    <w:p w:rsidR="009A6658" w:rsidRPr="00B26C07" w:rsidRDefault="009A6658" w:rsidP="009A6658">
      <w:pPr>
        <w:pStyle w:val="a3"/>
        <w:jc w:val="center"/>
        <w:rPr>
          <w:color w:val="000000"/>
          <w:sz w:val="28"/>
          <w:szCs w:val="28"/>
        </w:rPr>
      </w:pPr>
      <w:r w:rsidRPr="00B26C07">
        <w:rPr>
          <w:color w:val="000000"/>
          <w:sz w:val="28"/>
          <w:szCs w:val="28"/>
        </w:rPr>
        <w:t xml:space="preserve">Ст.60.  Долина </w:t>
      </w:r>
      <w:proofErr w:type="spellStart"/>
      <w:r w:rsidRPr="00B26C07">
        <w:rPr>
          <w:color w:val="000000"/>
          <w:sz w:val="28"/>
          <w:szCs w:val="28"/>
        </w:rPr>
        <w:t>Алашкерта</w:t>
      </w:r>
      <w:proofErr w:type="spellEnd"/>
      <w:r w:rsidRPr="00B26C07">
        <w:rPr>
          <w:color w:val="000000"/>
          <w:sz w:val="28"/>
          <w:szCs w:val="28"/>
        </w:rPr>
        <w:t xml:space="preserve"> и город </w:t>
      </w:r>
      <w:proofErr w:type="spellStart"/>
      <w:r w:rsidRPr="00B26C07">
        <w:rPr>
          <w:color w:val="000000"/>
          <w:sz w:val="28"/>
          <w:szCs w:val="28"/>
        </w:rPr>
        <w:t>Баязет</w:t>
      </w:r>
      <w:proofErr w:type="spellEnd"/>
      <w:r w:rsidRPr="00B26C07">
        <w:rPr>
          <w:color w:val="000000"/>
          <w:sz w:val="28"/>
          <w:szCs w:val="28"/>
        </w:rPr>
        <w:t xml:space="preserve">, уступленные России статьей 19 </w:t>
      </w:r>
      <w:proofErr w:type="spellStart"/>
      <w:r w:rsidRPr="00B26C07">
        <w:rPr>
          <w:color w:val="000000"/>
          <w:sz w:val="28"/>
          <w:szCs w:val="28"/>
        </w:rPr>
        <w:t>Сан-Стефанского</w:t>
      </w:r>
      <w:proofErr w:type="spellEnd"/>
      <w:r w:rsidRPr="00B26C07">
        <w:rPr>
          <w:color w:val="000000"/>
          <w:sz w:val="28"/>
          <w:szCs w:val="28"/>
        </w:rPr>
        <w:t xml:space="preserve"> договора, возвращаются Турции.</w:t>
      </w:r>
    </w:p>
    <w:p w:rsidR="00B67A38" w:rsidRPr="00B26C07" w:rsidRDefault="00B67A38">
      <w:pPr>
        <w:rPr>
          <w:rFonts w:ascii="Times New Roman" w:hAnsi="Times New Roman" w:cs="Times New Roman"/>
          <w:sz w:val="28"/>
          <w:szCs w:val="28"/>
        </w:rPr>
      </w:pPr>
    </w:p>
    <w:sectPr w:rsidR="00B67A38" w:rsidRPr="00B26C07" w:rsidSect="004B5B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FF6E5F"/>
    <w:multiLevelType w:val="multilevel"/>
    <w:tmpl w:val="E298A7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A6658"/>
    <w:rsid w:val="004B5B8F"/>
    <w:rsid w:val="009A6658"/>
    <w:rsid w:val="00B26C07"/>
    <w:rsid w:val="00B67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B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A66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73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512</Words>
  <Characters>2923</Characters>
  <Application>Microsoft Office Word</Application>
  <DocSecurity>0</DocSecurity>
  <Lines>24</Lines>
  <Paragraphs>6</Paragraphs>
  <ScaleCrop>false</ScaleCrop>
  <Company/>
  <LinksUpToDate>false</LinksUpToDate>
  <CharactersWithSpaces>3429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МБОУ СОШ №10</dc:creator>
  <cp:keywords/>
  <dc:description/>
  <cp:lastModifiedBy>МБОУ СОШ №10</cp:lastModifiedBy>
  <cp:revision>3</cp:revision>
  <dcterms:created xsi:type="dcterms:W3CDTF">2018-11-16T21:54:00Z</dcterms:created>
  <dcterms:modified xsi:type="dcterms:W3CDTF">2018-11-17T14:25:00Z</dcterms:modified>
</cp:coreProperties>
</file>